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Верховажского</w:t>
      </w:r>
      <w:r>
        <w:rPr>
          <w:rFonts w:ascii="Times New Roman" w:hAnsi="Times New Roman"/>
          <w:sz w:val="28"/>
        </w:rPr>
        <w:t xml:space="preserve"> района  </w:t>
      </w:r>
      <w:r>
        <w:rPr>
          <w:rFonts w:ascii="Times New Roman" w:hAnsi="Times New Roman"/>
          <w:sz w:val="28"/>
        </w:rPr>
        <w:t>в суд направлено уголовное дело по обвинению мужчины, 19</w:t>
      </w:r>
      <w:r>
        <w:rPr>
          <w:rFonts w:ascii="Times New Roman" w:hAnsi="Times New Roman"/>
          <w:sz w:val="28"/>
        </w:rPr>
        <w:t>98</w:t>
      </w:r>
      <w:r>
        <w:rPr>
          <w:rFonts w:ascii="Times New Roman" w:hAnsi="Times New Roman"/>
          <w:sz w:val="28"/>
        </w:rPr>
        <w:t xml:space="preserve"> года рождения, в совершении преступления, предусмотренного </w:t>
      </w:r>
      <w:r>
        <w:rPr>
          <w:rFonts w:ascii="Times New Roman" w:hAnsi="Times New Roman"/>
          <w:sz w:val="28"/>
        </w:rPr>
        <w:t xml:space="preserve">пунктом «г» </w:t>
      </w:r>
      <w:r>
        <w:rPr>
          <w:rFonts w:ascii="Times New Roman" w:hAnsi="Times New Roman"/>
          <w:sz w:val="28"/>
        </w:rPr>
        <w:t xml:space="preserve">частью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статьи </w:t>
      </w:r>
      <w:r>
        <w:rPr>
          <w:rFonts w:ascii="Times New Roman" w:hAnsi="Times New Roman"/>
          <w:sz w:val="28"/>
        </w:rPr>
        <w:t>158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>кража, то есть тайное хищение чужого имущества с банковского счета</w:t>
      </w:r>
      <w:r>
        <w:rPr>
          <w:rFonts w:ascii="Times New Roman" w:hAnsi="Times New Roman"/>
          <w:sz w:val="28"/>
        </w:rPr>
        <w:t>).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Органами предварительного расследования установлено, </w:t>
      </w:r>
      <w:r>
        <w:rPr>
          <w:rFonts w:ascii="Times New Roman" w:hAnsi="Times New Roman"/>
          <w:sz w:val="28"/>
        </w:rPr>
        <w:t>что 13.12.2019  обвиняем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 xml:space="preserve"> находя</w:t>
      </w:r>
      <w:r>
        <w:rPr>
          <w:rFonts w:ascii="Times New Roman" w:hAnsi="Times New Roman"/>
          <w:sz w:val="28"/>
        </w:rPr>
        <w:t>сь</w:t>
      </w:r>
      <w:r>
        <w:rPr>
          <w:rFonts w:ascii="Times New Roman" w:hAnsi="Times New Roman"/>
          <w:sz w:val="28"/>
        </w:rPr>
        <w:t xml:space="preserve"> в помещении квартиры, </w:t>
      </w:r>
      <w:r>
        <w:rPr>
          <w:rFonts w:ascii="Times New Roman" w:hAnsi="Times New Roman"/>
          <w:sz w:val="28"/>
        </w:rPr>
        <w:t xml:space="preserve">расположенной на территории </w:t>
      </w:r>
      <w:r>
        <w:rPr>
          <w:rFonts w:ascii="Times New Roman" w:hAnsi="Times New Roman"/>
          <w:sz w:val="28"/>
        </w:rPr>
        <w:t>Верховажского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оспользовавшись тем, что за его действиями  никто не наблюдает, свободным доступом, действуя умышленно, из корыстных побуждений,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взял со стола </w:t>
      </w:r>
      <w:r>
        <w:rPr>
          <w:rFonts w:ascii="Times New Roman" w:hAnsi="Times New Roman"/>
          <w:sz w:val="28"/>
        </w:rPr>
        <w:t>принадлежащий потерпевшему мобильный телефон. И</w:t>
      </w:r>
      <w:r>
        <w:rPr>
          <w:rFonts w:ascii="Times New Roman" w:hAnsi="Times New Roman"/>
          <w:sz w:val="28"/>
        </w:rPr>
        <w:t xml:space="preserve">спользуя услуги «Мобильный банк», </w:t>
      </w:r>
      <w:r>
        <w:rPr>
          <w:rFonts w:ascii="Times New Roman" w:hAnsi="Times New Roman"/>
          <w:sz w:val="28"/>
        </w:rPr>
        <w:t>путем направления смс-сообщения на номер «900», осуществил перевод на свой банковский счет, открытый в ПАО «Сбербанк», денежны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средств в сумме 4 500 рублей, тем самым похитив их. Похищенными денежными средствами обвиняемы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распорядился по своему усмотрению, причинив тем самым потерпевшему материальный ущерб на сумму 4 500 рублей.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Верховажский</w:t>
      </w:r>
      <w:r>
        <w:rPr>
          <w:rFonts w:ascii="Times New Roman" w:hAnsi="Times New Roman"/>
          <w:sz w:val="28"/>
        </w:rPr>
        <w:t xml:space="preserve"> районный суд для рассмотрения по существу.</w:t>
      </w:r>
    </w:p>
    <w:p w14:paraId="04000000">
      <w:bookmarkStart w:id="1" w:name="_GoBack"/>
      <w:bookmarkEnd w:id="1"/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5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2026-03-30T09:11:51Z</dcterms:created>
  <dcterms:modified xsi:type="dcterms:W3CDTF">2026-03-30T09:21:27Z</dcterms:modified>
</cp:coreProperties>
</file>